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F2" w:rsidRDefault="00A464F2" w:rsidP="00A464F2">
      <w:pPr>
        <w:pStyle w:val="Pealdis"/>
        <w:spacing w:after="0"/>
        <w:rPr>
          <w:rFonts w:ascii="Verdana" w:hAnsi="Verdana"/>
          <w:sz w:val="24"/>
          <w:szCs w:val="24"/>
          <w:lang w:val="sv-SE"/>
        </w:rPr>
      </w:pPr>
      <w:r w:rsidRPr="00BB0C7D">
        <w:rPr>
          <w:rFonts w:ascii="Verdana" w:hAnsi="Verdana"/>
          <w:sz w:val="24"/>
          <w:szCs w:val="24"/>
          <w:lang w:val="sv-SE"/>
        </w:rPr>
        <w:t>Kriitilised edutegurid Viru-Nigula valla arendustegevuses</w:t>
      </w:r>
    </w:p>
    <w:p w:rsidR="00A464F2" w:rsidRPr="00BB0C7D" w:rsidRDefault="00A464F2" w:rsidP="00A464F2">
      <w:pPr>
        <w:pStyle w:val="Pealdis"/>
        <w:spacing w:after="0"/>
        <w:rPr>
          <w:rFonts w:ascii="Verdana" w:hAnsi="Verdana"/>
          <w:sz w:val="24"/>
          <w:szCs w:val="24"/>
          <w:lang w:val="sv-SE"/>
        </w:rPr>
      </w:pPr>
      <w:r>
        <w:rPr>
          <w:rFonts w:ascii="Verdana" w:hAnsi="Verdana"/>
          <w:sz w:val="24"/>
          <w:szCs w:val="24"/>
          <w:lang w:val="sv-SE"/>
        </w:rPr>
        <w:t>Viru-Nigula valla arenguseminar 8.05.2018</w:t>
      </w:r>
    </w:p>
    <w:p w:rsidR="00A464F2" w:rsidRDefault="00A464F2" w:rsidP="00A464F2">
      <w:pPr>
        <w:rPr>
          <w:lang w:val="sv-SE"/>
        </w:rPr>
      </w:pPr>
    </w:p>
    <w:p w:rsidR="00A464F2" w:rsidRPr="000D06E4" w:rsidRDefault="00A464F2" w:rsidP="00A464F2">
      <w:pPr>
        <w:rPr>
          <w:rFonts w:ascii="Verdana" w:hAnsi="Verdana"/>
          <w:sz w:val="22"/>
          <w:szCs w:val="22"/>
          <w:u w:val="single"/>
          <w:lang w:val="sv-SE"/>
        </w:rPr>
      </w:pPr>
      <w:r w:rsidRPr="000D06E4">
        <w:rPr>
          <w:rFonts w:ascii="Verdana" w:hAnsi="Verdana"/>
          <w:sz w:val="22"/>
          <w:szCs w:val="22"/>
          <w:u w:val="single"/>
          <w:lang w:val="sv-SE"/>
        </w:rPr>
        <w:t>Inimvara</w:t>
      </w:r>
    </w:p>
    <w:p w:rsidR="00A464F2" w:rsidRPr="000D06E4" w:rsidRDefault="00A464F2" w:rsidP="00A464F2">
      <w:pPr>
        <w:pStyle w:val="Loendilik"/>
        <w:numPr>
          <w:ilvl w:val="0"/>
          <w:numId w:val="1"/>
        </w:numPr>
        <w:rPr>
          <w:rFonts w:ascii="Verdana" w:hAnsi="Verdana"/>
          <w:sz w:val="22"/>
          <w:lang w:val="sv-SE"/>
        </w:rPr>
      </w:pPr>
      <w:bookmarkStart w:id="0" w:name="_GoBack"/>
      <w:bookmarkEnd w:id="0"/>
      <w:r w:rsidRPr="000D06E4">
        <w:rPr>
          <w:rFonts w:ascii="Verdana" w:hAnsi="Verdana"/>
          <w:sz w:val="22"/>
          <w:lang w:val="sv-SE"/>
        </w:rPr>
        <w:t>Elanikkonna juurdekasvu saavutamine</w:t>
      </w:r>
    </w:p>
    <w:p w:rsidR="00A464F2" w:rsidRPr="000D06E4" w:rsidRDefault="00A464F2" w:rsidP="00A464F2">
      <w:pPr>
        <w:pStyle w:val="Loendilik"/>
        <w:numPr>
          <w:ilvl w:val="0"/>
          <w:numId w:val="1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Elanike kaasamine valla arenguplaanide koostamisse</w:t>
      </w:r>
    </w:p>
    <w:p w:rsidR="00A464F2" w:rsidRPr="000D06E4" w:rsidRDefault="00A464F2" w:rsidP="00A464F2">
      <w:pPr>
        <w:pStyle w:val="Loendilik"/>
        <w:numPr>
          <w:ilvl w:val="0"/>
          <w:numId w:val="1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Valla n</w:t>
      </w:r>
      <w:r w:rsidRPr="000D06E4">
        <w:rPr>
          <w:rFonts w:ascii="Verdana" w:hAnsi="Verdana"/>
          <w:sz w:val="22"/>
          <w:lang w:val="sv-SE"/>
        </w:rPr>
        <w:t>oortekeskseks muutmine- tingimuste loomine tagasirändeks ja noorte sisserändeks</w:t>
      </w:r>
    </w:p>
    <w:p w:rsidR="00A464F2" w:rsidRPr="000D06E4" w:rsidRDefault="00A464F2" w:rsidP="00A464F2">
      <w:pPr>
        <w:rPr>
          <w:rFonts w:ascii="Verdana" w:hAnsi="Verdana"/>
          <w:sz w:val="22"/>
          <w:szCs w:val="22"/>
          <w:u w:val="single"/>
          <w:lang w:val="sv-SE"/>
        </w:rPr>
      </w:pPr>
      <w:r w:rsidRPr="000D06E4">
        <w:rPr>
          <w:rFonts w:ascii="Verdana" w:hAnsi="Verdana"/>
          <w:sz w:val="22"/>
          <w:szCs w:val="22"/>
          <w:u w:val="single"/>
          <w:lang w:val="sv-SE"/>
        </w:rPr>
        <w:t>Ettevõtlus ja töökohad</w:t>
      </w:r>
    </w:p>
    <w:p w:rsidR="00A464F2" w:rsidRDefault="00A464F2" w:rsidP="00A464F2">
      <w:pPr>
        <w:pStyle w:val="Loendilik"/>
        <w:numPr>
          <w:ilvl w:val="0"/>
          <w:numId w:val="2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Töökohtade loomine</w:t>
      </w:r>
    </w:p>
    <w:p w:rsidR="00A464F2" w:rsidRDefault="00A464F2" w:rsidP="00A464F2">
      <w:pPr>
        <w:pStyle w:val="Loendilik"/>
        <w:numPr>
          <w:ilvl w:val="0"/>
          <w:numId w:val="2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Ettevõtluspiirkondade arendamine</w:t>
      </w:r>
    </w:p>
    <w:p w:rsidR="00A464F2" w:rsidRDefault="00A464F2" w:rsidP="00A464F2">
      <w:pPr>
        <w:pStyle w:val="Loendilik"/>
        <w:numPr>
          <w:ilvl w:val="0"/>
          <w:numId w:val="2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Koostöö potentsiaalsete ettevõtetega</w:t>
      </w:r>
    </w:p>
    <w:p w:rsidR="00A464F2" w:rsidRDefault="00A464F2" w:rsidP="00A464F2">
      <w:pPr>
        <w:pStyle w:val="Loendilik"/>
        <w:numPr>
          <w:ilvl w:val="0"/>
          <w:numId w:val="2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Töö-</w:t>
      </w:r>
      <w:r w:rsidR="00C0316F">
        <w:rPr>
          <w:rFonts w:ascii="Verdana" w:hAnsi="Verdana"/>
          <w:sz w:val="22"/>
          <w:lang w:val="sv-SE"/>
        </w:rPr>
        <w:t xml:space="preserve"> </w:t>
      </w:r>
      <w:r>
        <w:rPr>
          <w:rFonts w:ascii="Verdana" w:hAnsi="Verdana"/>
          <w:sz w:val="22"/>
          <w:lang w:val="sv-SE"/>
        </w:rPr>
        <w:t>ja elukoha vahelise pendeldamise tarvis ühistra</w:t>
      </w:r>
      <w:r w:rsidR="00C0316F">
        <w:rPr>
          <w:rFonts w:ascii="Verdana" w:hAnsi="Verdana"/>
          <w:sz w:val="22"/>
          <w:lang w:val="sv-SE"/>
        </w:rPr>
        <w:t>n</w:t>
      </w:r>
      <w:r>
        <w:rPr>
          <w:rFonts w:ascii="Verdana" w:hAnsi="Verdana"/>
          <w:sz w:val="22"/>
          <w:lang w:val="sv-SE"/>
        </w:rPr>
        <w:t>spordi võrgu arendamine</w:t>
      </w:r>
    </w:p>
    <w:p w:rsidR="00A464F2" w:rsidRPr="000D06E4" w:rsidRDefault="00A464F2" w:rsidP="00A464F2">
      <w:pPr>
        <w:pStyle w:val="Loendilik"/>
        <w:numPr>
          <w:ilvl w:val="0"/>
          <w:numId w:val="2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Ühistranspordi kasutamise võimaluste laiendamine</w:t>
      </w:r>
    </w:p>
    <w:p w:rsidR="00A464F2" w:rsidRPr="000D06E4" w:rsidRDefault="00A464F2" w:rsidP="00A464F2">
      <w:pPr>
        <w:pStyle w:val="Loendilik"/>
        <w:numPr>
          <w:ilvl w:val="0"/>
          <w:numId w:val="2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”Kiiksuga” turismi arendamine</w:t>
      </w:r>
    </w:p>
    <w:p w:rsidR="00A464F2" w:rsidRPr="000D06E4" w:rsidRDefault="00A464F2" w:rsidP="00A464F2">
      <w:pPr>
        <w:rPr>
          <w:rFonts w:ascii="Verdana" w:hAnsi="Verdana"/>
          <w:sz w:val="22"/>
          <w:szCs w:val="22"/>
          <w:u w:val="single"/>
          <w:lang w:val="sv-SE"/>
        </w:rPr>
      </w:pPr>
      <w:r w:rsidRPr="000D06E4">
        <w:rPr>
          <w:rFonts w:ascii="Verdana" w:hAnsi="Verdana"/>
          <w:sz w:val="22"/>
          <w:szCs w:val="22"/>
          <w:u w:val="single"/>
          <w:lang w:val="sv-SE"/>
        </w:rPr>
        <w:t>Taristu ja materiaalne elukeskkond</w:t>
      </w:r>
    </w:p>
    <w:p w:rsidR="00814EE1" w:rsidRDefault="00814EE1" w:rsidP="00814EE1">
      <w:pPr>
        <w:pStyle w:val="Loendilik"/>
        <w:numPr>
          <w:ilvl w:val="0"/>
          <w:numId w:val="3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 xml:space="preserve">Atraktiivse </w:t>
      </w:r>
      <w:r>
        <w:rPr>
          <w:rFonts w:ascii="Verdana" w:hAnsi="Verdana"/>
          <w:sz w:val="22"/>
          <w:lang w:val="sv-SE"/>
        </w:rPr>
        <w:t xml:space="preserve">ja miljööväärtusliku </w:t>
      </w:r>
      <w:r w:rsidRPr="000D06E4">
        <w:rPr>
          <w:rFonts w:ascii="Verdana" w:hAnsi="Verdana"/>
          <w:sz w:val="22"/>
          <w:lang w:val="sv-SE"/>
        </w:rPr>
        <w:t>elukeskkonna väljakujundamine</w:t>
      </w:r>
    </w:p>
    <w:p w:rsidR="00157B83" w:rsidRPr="000D06E4" w:rsidRDefault="00157B83" w:rsidP="00157B83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Valla heakorrastamine</w:t>
      </w:r>
    </w:p>
    <w:p w:rsidR="00A464F2" w:rsidRPr="000D06E4" w:rsidRDefault="00A464F2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Taristu arendamine (kiire internet, maanteed, linnaruum, kinnisvara)</w:t>
      </w:r>
    </w:p>
    <w:p w:rsidR="00814EE1" w:rsidRDefault="00814EE1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Lagunenud kinnisvara likvideerimine</w:t>
      </w:r>
    </w:p>
    <w:p w:rsidR="00814EE1" w:rsidRPr="000D06E4" w:rsidRDefault="00814EE1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Noortele ja lastele suunatud infrastruktuuri arendamine</w:t>
      </w:r>
      <w:r>
        <w:rPr>
          <w:rFonts w:ascii="Verdana" w:hAnsi="Verdana"/>
          <w:sz w:val="22"/>
          <w:lang w:val="sv-SE"/>
        </w:rPr>
        <w:t xml:space="preserve"> (mänguväljakud)</w:t>
      </w:r>
    </w:p>
    <w:p w:rsidR="00814EE1" w:rsidRDefault="00814EE1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Lastekeskse ja noortele atraktiivse keskkonna loomine</w:t>
      </w:r>
    </w:p>
    <w:p w:rsidR="00814EE1" w:rsidRPr="000D06E4" w:rsidRDefault="00814EE1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Kergliiklusteede ehitamine</w:t>
      </w:r>
    </w:p>
    <w:p w:rsidR="00814EE1" w:rsidRDefault="00814EE1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Matkaradade arendamine ja turismikaardi koostamine</w:t>
      </w:r>
    </w:p>
    <w:p w:rsidR="00814EE1" w:rsidRDefault="00814EE1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Korralik rannaäärne tee, rannaalal ja pankrannikul taristu arendamine</w:t>
      </w:r>
    </w:p>
    <w:p w:rsidR="00157B83" w:rsidRPr="00157B83" w:rsidRDefault="00157B83" w:rsidP="00814EE1">
      <w:pPr>
        <w:pStyle w:val="Loendilik"/>
        <w:numPr>
          <w:ilvl w:val="1"/>
          <w:numId w:val="3"/>
        </w:numPr>
        <w:rPr>
          <w:rFonts w:ascii="Verdana" w:hAnsi="Verdana"/>
          <w:sz w:val="22"/>
          <w:lang w:val="sv-SE"/>
        </w:rPr>
      </w:pPr>
      <w:r w:rsidRPr="00157B83">
        <w:rPr>
          <w:rFonts w:ascii="Verdana" w:hAnsi="Verdana"/>
          <w:sz w:val="22"/>
          <w:lang w:val="sv-SE"/>
        </w:rPr>
        <w:t>Keskkonna eetilise väärtuse tõstmine (skulptuurid jms)</w:t>
      </w:r>
    </w:p>
    <w:p w:rsidR="00814EE1" w:rsidRPr="00157B83" w:rsidRDefault="00814EE1" w:rsidP="00814EE1">
      <w:pPr>
        <w:pStyle w:val="Loendilik"/>
        <w:numPr>
          <w:ilvl w:val="0"/>
          <w:numId w:val="3"/>
        </w:numPr>
        <w:rPr>
          <w:rFonts w:ascii="Verdana" w:hAnsi="Verdana"/>
          <w:sz w:val="22"/>
          <w:lang w:val="sv-SE"/>
        </w:rPr>
      </w:pPr>
      <w:r w:rsidRPr="00157B83">
        <w:rPr>
          <w:rFonts w:ascii="Verdana" w:hAnsi="Verdana"/>
          <w:sz w:val="22"/>
          <w:lang w:val="sv-SE"/>
        </w:rPr>
        <w:t xml:space="preserve">Sadamate arendamine </w:t>
      </w:r>
    </w:p>
    <w:p w:rsidR="00814EE1" w:rsidRPr="00157B83" w:rsidRDefault="00157B83" w:rsidP="00A464F2">
      <w:pPr>
        <w:pStyle w:val="Loendilik"/>
        <w:numPr>
          <w:ilvl w:val="0"/>
          <w:numId w:val="3"/>
        </w:numPr>
        <w:rPr>
          <w:rFonts w:ascii="Verdana" w:hAnsi="Verdana"/>
          <w:sz w:val="22"/>
          <w:lang w:val="sv-SE"/>
        </w:rPr>
      </w:pPr>
      <w:r w:rsidRPr="00157B83">
        <w:rPr>
          <w:rFonts w:ascii="Verdana" w:hAnsi="Verdana"/>
          <w:sz w:val="22"/>
          <w:lang w:val="sv-SE"/>
        </w:rPr>
        <w:t>Üürikorteritega munitsipaalmaja ehitamine</w:t>
      </w:r>
    </w:p>
    <w:p w:rsidR="00A464F2" w:rsidRPr="00157B83" w:rsidRDefault="00A464F2" w:rsidP="00A464F2">
      <w:pPr>
        <w:pStyle w:val="Loendilik"/>
        <w:numPr>
          <w:ilvl w:val="0"/>
          <w:numId w:val="3"/>
        </w:numPr>
        <w:rPr>
          <w:rFonts w:ascii="Verdana" w:hAnsi="Verdana"/>
          <w:sz w:val="22"/>
          <w:lang w:val="sv-SE"/>
        </w:rPr>
      </w:pPr>
      <w:r w:rsidRPr="00157B83">
        <w:rPr>
          <w:rFonts w:ascii="Verdana" w:hAnsi="Verdana"/>
          <w:sz w:val="22"/>
          <w:lang w:val="sv-SE"/>
        </w:rPr>
        <w:t>Esmatasandi tervishoiu tagamine</w:t>
      </w:r>
      <w:r w:rsidR="00157B83" w:rsidRPr="00157B83">
        <w:rPr>
          <w:rFonts w:ascii="Verdana" w:hAnsi="Verdana"/>
          <w:sz w:val="22"/>
          <w:lang w:val="sv-SE"/>
        </w:rPr>
        <w:t xml:space="preserve"> (tervisekeskuse ehitamine)</w:t>
      </w:r>
    </w:p>
    <w:p w:rsidR="00F60613" w:rsidRPr="00157B83" w:rsidRDefault="00F60613" w:rsidP="00A464F2">
      <w:pPr>
        <w:pStyle w:val="Loendilik"/>
        <w:numPr>
          <w:ilvl w:val="0"/>
          <w:numId w:val="3"/>
        </w:numPr>
        <w:rPr>
          <w:rFonts w:ascii="Verdana" w:hAnsi="Verdana"/>
          <w:sz w:val="22"/>
          <w:lang w:val="sv-SE"/>
        </w:rPr>
      </w:pPr>
      <w:r w:rsidRPr="00157B83">
        <w:rPr>
          <w:rFonts w:ascii="Verdana" w:hAnsi="Verdana"/>
          <w:sz w:val="22"/>
          <w:lang w:val="sv-SE"/>
        </w:rPr>
        <w:t>Üleliigse vallavara realiseerimine</w:t>
      </w:r>
    </w:p>
    <w:p w:rsidR="00A464F2" w:rsidRPr="000D06E4" w:rsidRDefault="00A464F2" w:rsidP="00A464F2">
      <w:pPr>
        <w:rPr>
          <w:rFonts w:ascii="Verdana" w:hAnsi="Verdana"/>
          <w:sz w:val="22"/>
          <w:szCs w:val="22"/>
          <w:u w:val="single"/>
          <w:lang w:val="sv-SE"/>
        </w:rPr>
      </w:pPr>
      <w:r w:rsidRPr="000D06E4">
        <w:rPr>
          <w:rFonts w:ascii="Verdana" w:hAnsi="Verdana"/>
          <w:sz w:val="22"/>
          <w:szCs w:val="22"/>
          <w:u w:val="single"/>
          <w:lang w:val="sv-SE"/>
        </w:rPr>
        <w:t>Teenus</w:t>
      </w:r>
      <w:r>
        <w:rPr>
          <w:rFonts w:ascii="Verdana" w:hAnsi="Verdana"/>
          <w:sz w:val="22"/>
          <w:szCs w:val="22"/>
          <w:u w:val="single"/>
          <w:lang w:val="sv-SE"/>
        </w:rPr>
        <w:t>t</w:t>
      </w:r>
      <w:r w:rsidRPr="000D06E4">
        <w:rPr>
          <w:rFonts w:ascii="Verdana" w:hAnsi="Verdana"/>
          <w:sz w:val="22"/>
          <w:szCs w:val="22"/>
          <w:u w:val="single"/>
          <w:lang w:val="sv-SE"/>
        </w:rPr>
        <w:t>e</w:t>
      </w:r>
      <w:r>
        <w:rPr>
          <w:rFonts w:ascii="Verdana" w:hAnsi="Verdana"/>
          <w:sz w:val="22"/>
          <w:szCs w:val="22"/>
          <w:u w:val="single"/>
          <w:lang w:val="sv-SE"/>
        </w:rPr>
        <w:t xml:space="preserve"> kvaliteet ja kättesaadavus</w:t>
      </w:r>
    </w:p>
    <w:p w:rsidR="00A464F2" w:rsidRPr="000D06E4" w:rsidRDefault="00A464F2" w:rsidP="00A464F2">
      <w:pPr>
        <w:pStyle w:val="Loendilik"/>
        <w:numPr>
          <w:ilvl w:val="0"/>
          <w:numId w:val="4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Haridusasutuste õppeprotsessi kaasajastamine</w:t>
      </w:r>
    </w:p>
    <w:p w:rsidR="00A464F2" w:rsidRDefault="00A464F2" w:rsidP="00A464F2">
      <w:pPr>
        <w:pStyle w:val="Loendilik"/>
        <w:numPr>
          <w:ilvl w:val="0"/>
          <w:numId w:val="4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Haridusasutuste õpikeskkonna arendamine</w:t>
      </w:r>
    </w:p>
    <w:p w:rsidR="00A464F2" w:rsidRDefault="00A464F2" w:rsidP="00A464F2">
      <w:pPr>
        <w:pStyle w:val="Loendilik"/>
        <w:numPr>
          <w:ilvl w:val="0"/>
          <w:numId w:val="4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>e-teenuste arendamine</w:t>
      </w:r>
    </w:p>
    <w:p w:rsidR="00A464F2" w:rsidRPr="000D06E4" w:rsidRDefault="00A464F2" w:rsidP="00A464F2">
      <w:pPr>
        <w:pStyle w:val="Loendilik"/>
        <w:numPr>
          <w:ilvl w:val="0"/>
          <w:numId w:val="4"/>
        </w:numPr>
        <w:rPr>
          <w:rFonts w:ascii="Verdana" w:hAnsi="Verdana"/>
          <w:sz w:val="22"/>
          <w:lang w:val="sv-SE"/>
        </w:rPr>
      </w:pPr>
      <w:r>
        <w:rPr>
          <w:rFonts w:ascii="Verdana" w:hAnsi="Verdana"/>
          <w:sz w:val="22"/>
          <w:lang w:val="sv-SE"/>
        </w:rPr>
        <w:t>Ühistranspordikorralduse parandamine</w:t>
      </w:r>
    </w:p>
    <w:p w:rsidR="00A464F2" w:rsidRPr="00BB0C7D" w:rsidRDefault="00A464F2" w:rsidP="00A464F2">
      <w:pPr>
        <w:pStyle w:val="Pealdis"/>
        <w:spacing w:after="0"/>
        <w:rPr>
          <w:rFonts w:ascii="Verdana" w:hAnsi="Verdana"/>
          <w:b w:val="0"/>
          <w:sz w:val="22"/>
          <w:szCs w:val="22"/>
          <w:u w:val="single"/>
          <w:lang w:val="sv-SE"/>
        </w:rPr>
      </w:pPr>
      <w:r w:rsidRPr="00BB0C7D">
        <w:rPr>
          <w:rFonts w:ascii="Verdana" w:hAnsi="Verdana"/>
          <w:b w:val="0"/>
          <w:sz w:val="22"/>
          <w:szCs w:val="22"/>
          <w:u w:val="single"/>
          <w:lang w:val="sv-SE"/>
        </w:rPr>
        <w:t>Juhtimine ja mainekujundus</w:t>
      </w:r>
    </w:p>
    <w:p w:rsidR="00A464F2" w:rsidRPr="000D06E4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sz w:val="22"/>
          <w:lang w:val="sv-SE"/>
        </w:rPr>
      </w:pPr>
      <w:r w:rsidRPr="000D06E4">
        <w:rPr>
          <w:rFonts w:ascii="Verdana" w:hAnsi="Verdana"/>
          <w:sz w:val="22"/>
          <w:lang w:val="sv-SE"/>
        </w:rPr>
        <w:t xml:space="preserve">Valla </w:t>
      </w:r>
      <w:r w:rsidR="00AB61AA">
        <w:rPr>
          <w:rFonts w:ascii="Verdana" w:hAnsi="Verdana"/>
          <w:sz w:val="22"/>
          <w:lang w:val="sv-SE"/>
        </w:rPr>
        <w:t>sisemise ühtsuse suurendamine (kolme</w:t>
      </w:r>
      <w:r w:rsidRPr="000D06E4">
        <w:rPr>
          <w:rFonts w:ascii="Verdana" w:hAnsi="Verdana"/>
          <w:sz w:val="22"/>
          <w:lang w:val="sv-SE"/>
        </w:rPr>
        <w:t xml:space="preserve"> valla ühinemise lõpuleviimine)</w:t>
      </w:r>
    </w:p>
    <w:p w:rsidR="00A464F2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lastRenderedPageBreak/>
        <w:t>Tegus vallavanem</w:t>
      </w:r>
    </w:p>
    <w:p w:rsidR="00A464F2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 xml:space="preserve">Vallavalitsus </w:t>
      </w:r>
      <w:r w:rsidR="00157B83" w:rsidRPr="00D34665">
        <w:rPr>
          <w:rFonts w:ascii="Verdana" w:hAnsi="Verdana"/>
          <w:color w:val="000000" w:themeColor="text1"/>
          <w:sz w:val="22"/>
          <w:lang w:val="sv-SE"/>
        </w:rPr>
        <w:t xml:space="preserve">töö tõhusamaks muutmine, </w:t>
      </w:r>
      <w:r w:rsidR="00867F4A" w:rsidRPr="00D34665">
        <w:rPr>
          <w:rFonts w:ascii="Verdana" w:hAnsi="Verdana"/>
          <w:color w:val="000000" w:themeColor="text1"/>
          <w:sz w:val="22"/>
          <w:lang w:val="sv-SE"/>
        </w:rPr>
        <w:t xml:space="preserve">üleminek tulemusjuhtimisele ning arengukava ja finantsjuhtimise </w:t>
      </w:r>
      <w:r w:rsidR="00EF4513" w:rsidRPr="00D34665">
        <w:rPr>
          <w:rFonts w:ascii="Verdana" w:hAnsi="Verdana"/>
          <w:color w:val="000000" w:themeColor="text1"/>
          <w:sz w:val="22"/>
          <w:lang w:val="sv-SE"/>
        </w:rPr>
        <w:t>tihe seotus.</w:t>
      </w:r>
      <w:r w:rsidR="00867F4A" w:rsidRPr="00D34665">
        <w:rPr>
          <w:rFonts w:ascii="Verdana" w:hAnsi="Verdana"/>
          <w:color w:val="000000" w:themeColor="text1"/>
          <w:sz w:val="22"/>
          <w:lang w:val="sv-SE"/>
        </w:rPr>
        <w:t xml:space="preserve"> </w:t>
      </w:r>
    </w:p>
    <w:p w:rsidR="00157B83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>Uu</w:t>
      </w:r>
      <w:r w:rsidR="00157B83" w:rsidRPr="00D34665">
        <w:rPr>
          <w:rFonts w:ascii="Verdana" w:hAnsi="Verdana"/>
          <w:color w:val="000000" w:themeColor="text1"/>
          <w:sz w:val="22"/>
          <w:lang w:val="sv-SE"/>
        </w:rPr>
        <w:t xml:space="preserve">es vallas uusi ideid ja </w:t>
      </w:r>
      <w:r w:rsidRPr="00D34665">
        <w:rPr>
          <w:rFonts w:ascii="Verdana" w:hAnsi="Verdana"/>
          <w:color w:val="000000" w:themeColor="text1"/>
          <w:sz w:val="22"/>
          <w:lang w:val="sv-SE"/>
        </w:rPr>
        <w:t>inimesi</w:t>
      </w:r>
      <w:r w:rsidR="00157B83" w:rsidRPr="00D34665">
        <w:rPr>
          <w:rFonts w:ascii="Verdana" w:hAnsi="Verdana"/>
          <w:color w:val="000000" w:themeColor="text1"/>
          <w:sz w:val="22"/>
          <w:lang w:val="sv-SE"/>
        </w:rPr>
        <w:t>- valla juhtimisstruktuuri tgevdamine ja allasutuste juhtimise korrastamine</w:t>
      </w:r>
      <w:r w:rsidRPr="00D34665">
        <w:rPr>
          <w:rFonts w:ascii="Verdana" w:hAnsi="Verdana"/>
          <w:color w:val="000000" w:themeColor="text1"/>
          <w:sz w:val="22"/>
          <w:lang w:val="sv-SE"/>
        </w:rPr>
        <w:t>,</w:t>
      </w:r>
      <w:r w:rsidR="00157B83" w:rsidRPr="00D34665">
        <w:rPr>
          <w:rFonts w:ascii="Verdana" w:hAnsi="Verdana"/>
          <w:color w:val="000000" w:themeColor="text1"/>
          <w:sz w:val="22"/>
          <w:lang w:val="sv-SE"/>
        </w:rPr>
        <w:t xml:space="preserve"> personalipoliitika kujundamine</w:t>
      </w:r>
    </w:p>
    <w:p w:rsidR="00A464F2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>Objektiivse enesehinnanguga eestvedajate kasvatamine</w:t>
      </w:r>
    </w:p>
    <w:p w:rsidR="00A464F2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 xml:space="preserve">Kogukonna aktiivsuse tõstmine, elanike </w:t>
      </w:r>
      <w:r w:rsidR="002732C2" w:rsidRPr="00D34665">
        <w:rPr>
          <w:rFonts w:ascii="Verdana" w:hAnsi="Verdana"/>
          <w:color w:val="000000" w:themeColor="text1"/>
          <w:sz w:val="22"/>
          <w:lang w:val="sv-SE"/>
        </w:rPr>
        <w:t xml:space="preserve">kõigi vanusegruppide </w:t>
      </w:r>
      <w:r w:rsidRPr="00D34665">
        <w:rPr>
          <w:rFonts w:ascii="Verdana" w:hAnsi="Verdana"/>
          <w:color w:val="000000" w:themeColor="text1"/>
          <w:sz w:val="22"/>
          <w:lang w:val="sv-SE"/>
        </w:rPr>
        <w:t>suurem kaasamine</w:t>
      </w:r>
    </w:p>
    <w:p w:rsidR="00A464F2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>Elanike ühistegevuse suurendamine</w:t>
      </w:r>
    </w:p>
    <w:p w:rsidR="00D34665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 xml:space="preserve">Koostöö </w:t>
      </w:r>
      <w:r w:rsidR="00A33CCB" w:rsidRPr="00D34665">
        <w:rPr>
          <w:rFonts w:ascii="Verdana" w:hAnsi="Verdana"/>
          <w:color w:val="000000" w:themeColor="text1"/>
          <w:sz w:val="22"/>
          <w:lang w:val="sv-SE"/>
        </w:rPr>
        <w:t>tihendamine</w:t>
      </w:r>
      <w:r w:rsidR="002732C2" w:rsidRPr="00D34665">
        <w:rPr>
          <w:rFonts w:ascii="Verdana" w:hAnsi="Verdana"/>
          <w:color w:val="000000" w:themeColor="text1"/>
          <w:sz w:val="22"/>
          <w:lang w:val="sv-SE"/>
        </w:rPr>
        <w:t xml:space="preserve"> </w:t>
      </w:r>
      <w:r w:rsidRPr="00D34665">
        <w:rPr>
          <w:rFonts w:ascii="Verdana" w:hAnsi="Verdana"/>
          <w:color w:val="000000" w:themeColor="text1"/>
          <w:sz w:val="22"/>
          <w:lang w:val="sv-SE"/>
        </w:rPr>
        <w:t>kõigil tasanditel</w:t>
      </w:r>
      <w:r w:rsidR="00157B83" w:rsidRPr="00D34665">
        <w:rPr>
          <w:rFonts w:ascii="Verdana" w:hAnsi="Verdana"/>
          <w:color w:val="000000" w:themeColor="text1"/>
          <w:sz w:val="22"/>
          <w:lang w:val="sv-SE"/>
        </w:rPr>
        <w:t xml:space="preserve"> (valla </w:t>
      </w:r>
      <w:r w:rsidR="00D34665" w:rsidRPr="00D34665">
        <w:rPr>
          <w:rFonts w:ascii="Verdana" w:hAnsi="Verdana"/>
          <w:color w:val="000000" w:themeColor="text1"/>
          <w:sz w:val="22"/>
          <w:lang w:val="sv-SE"/>
        </w:rPr>
        <w:t>sisene, riigiasutustega, erasektoriga, kodanikuühendustega)</w:t>
      </w:r>
    </w:p>
    <w:p w:rsidR="00A464F2" w:rsidRPr="00D34665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color w:val="000000" w:themeColor="text1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>Valla kuvandi loomine</w:t>
      </w:r>
    </w:p>
    <w:p w:rsidR="00A464F2" w:rsidRPr="00BB0C7D" w:rsidRDefault="00A464F2" w:rsidP="00A464F2">
      <w:pPr>
        <w:pStyle w:val="Loendilik"/>
        <w:numPr>
          <w:ilvl w:val="0"/>
          <w:numId w:val="5"/>
        </w:numPr>
        <w:rPr>
          <w:rFonts w:ascii="Verdana" w:hAnsi="Verdana"/>
          <w:sz w:val="22"/>
          <w:lang w:val="sv-SE"/>
        </w:rPr>
      </w:pPr>
      <w:r w:rsidRPr="00D34665">
        <w:rPr>
          <w:rFonts w:ascii="Verdana" w:hAnsi="Verdana"/>
          <w:color w:val="000000" w:themeColor="text1"/>
          <w:sz w:val="22"/>
          <w:lang w:val="sv-SE"/>
        </w:rPr>
        <w:t>Valla maine</w:t>
      </w:r>
      <w:r w:rsidRPr="00BB0C7D">
        <w:rPr>
          <w:rFonts w:ascii="Verdana" w:hAnsi="Verdana"/>
          <w:sz w:val="22"/>
          <w:lang w:val="sv-SE"/>
        </w:rPr>
        <w:t xml:space="preserve"> kujundamine ja turundus</w:t>
      </w:r>
    </w:p>
    <w:p w:rsidR="00B16041" w:rsidRDefault="00B16041"/>
    <w:sectPr w:rsidR="00B16041" w:rsidSect="00B16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5270B"/>
    <w:multiLevelType w:val="hybridMultilevel"/>
    <w:tmpl w:val="0A7E03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B3DF0"/>
    <w:multiLevelType w:val="hybridMultilevel"/>
    <w:tmpl w:val="CE8084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C23983"/>
    <w:multiLevelType w:val="hybridMultilevel"/>
    <w:tmpl w:val="2B2CAD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82BC5"/>
    <w:multiLevelType w:val="hybridMultilevel"/>
    <w:tmpl w:val="9C0C26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B3458"/>
    <w:multiLevelType w:val="hybridMultilevel"/>
    <w:tmpl w:val="FB2453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464F2"/>
    <w:rsid w:val="00157B83"/>
    <w:rsid w:val="0025095E"/>
    <w:rsid w:val="002732C2"/>
    <w:rsid w:val="002F0992"/>
    <w:rsid w:val="004C409C"/>
    <w:rsid w:val="007C4F92"/>
    <w:rsid w:val="00814EE1"/>
    <w:rsid w:val="008276CA"/>
    <w:rsid w:val="008556B0"/>
    <w:rsid w:val="00867F4A"/>
    <w:rsid w:val="00A33CCB"/>
    <w:rsid w:val="00A464F2"/>
    <w:rsid w:val="00A840B8"/>
    <w:rsid w:val="00AB61AA"/>
    <w:rsid w:val="00B16041"/>
    <w:rsid w:val="00B55BDE"/>
    <w:rsid w:val="00C0316F"/>
    <w:rsid w:val="00D22D44"/>
    <w:rsid w:val="00D34665"/>
    <w:rsid w:val="00DC2D93"/>
    <w:rsid w:val="00EF4513"/>
    <w:rsid w:val="00F60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A46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qFormat/>
    <w:rsid w:val="00A464F2"/>
    <w:pPr>
      <w:spacing w:before="120" w:after="120"/>
    </w:pPr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A464F2"/>
    <w:pPr>
      <w:spacing w:after="200" w:line="276" w:lineRule="auto"/>
      <w:ind w:left="720"/>
      <w:contextualSpacing/>
    </w:pPr>
    <w:rPr>
      <w:rFonts w:eastAsia="Calibri"/>
      <w:szCs w:val="22"/>
      <w:lang w:val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2</cp:revision>
  <dcterms:created xsi:type="dcterms:W3CDTF">2018-05-11T07:29:00Z</dcterms:created>
  <dcterms:modified xsi:type="dcterms:W3CDTF">2018-05-11T07:29:00Z</dcterms:modified>
</cp:coreProperties>
</file>